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23" w:rsidRPr="004C2023" w:rsidRDefault="004C2023" w:rsidP="004C202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42"/>
          <w:szCs w:val="42"/>
          <w:lang w:eastAsia="ru-RU"/>
        </w:rPr>
      </w:pPr>
      <w:r w:rsidRPr="004C2023">
        <w:rPr>
          <w:rFonts w:ascii="Times New Roman" w:eastAsia="Times New Roman" w:hAnsi="Times New Roman" w:cs="Times New Roman"/>
          <w:caps/>
          <w:color w:val="000000"/>
          <w:kern w:val="36"/>
          <w:sz w:val="42"/>
          <w:szCs w:val="42"/>
          <w:lang w:eastAsia="ru-RU"/>
        </w:rPr>
        <w:t>Тариф на электроэнергию Московская область 2017</w:t>
      </w:r>
    </w:p>
    <w:tbl>
      <w:tblPr>
        <w:tblW w:w="5427" w:type="pct"/>
        <w:tblCellSpacing w:w="15" w:type="dxa"/>
        <w:tblInd w:w="-7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2"/>
        <w:gridCol w:w="1543"/>
        <w:gridCol w:w="2334"/>
      </w:tblGrid>
      <w:tr w:rsidR="004C2023" w:rsidRPr="004C2023" w:rsidTr="004C2023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  <w:bookmarkStart w:id="0" w:name="_GoBack"/>
            <w:bookmarkEnd w:id="0"/>
          </w:p>
        </w:tc>
        <w:tc>
          <w:tcPr>
            <w:tcW w:w="1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</w:tr>
      <w:tr w:rsidR="004C2023" w:rsidRPr="004C2023" w:rsidTr="004C2023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023" w:rsidRPr="004C2023" w:rsidRDefault="004C2023" w:rsidP="004C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 полугодие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 Население и приравненные к ним, за исключением населения и потребителей, указанных в пунктах 2 и 3 (тарифы указываются в рублях с учетом НДС) *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1.1</w:t>
            </w:r>
            <w:hyperlink r:id="rId5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4,81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5,04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1.2 Тариф, дифференцированный по двум зонам суток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6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5,53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5,8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7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1,95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2,09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+7,18%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1.3 Тариф, дифференцированный по трем зонам суток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8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6,25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6,55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+4,80%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9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4,81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5,04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0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1,95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2,09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+7,18%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 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в рублях с учетом НДС): **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2.1</w:t>
            </w:r>
            <w:hyperlink r:id="rId11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3,37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3,53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+4,75%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2.2 Тариф, дифференцированный по двум зонам суток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2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3,87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4,06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+4,91%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3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1,37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1,46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+6,57%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2.3 Тариф, дифференцированный по трем зонам суток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4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4,38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4,59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+4,79%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5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3,37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3,53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+4,75%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6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1,37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1,46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+6,57%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 Население, проживающее в сельских населенных пунктах и приравненные к ним (тарифы указываются с учетом НДС) ***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3.1</w:t>
            </w:r>
            <w:hyperlink r:id="rId17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3,37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3,53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+4,75%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3.2 Тариф, дифференцированный по двум зонам суток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8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3,87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4,06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+4,91%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9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1,37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1,46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+6,57%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3.3 Тариф, дифференцированный по трем зонам суток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0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4,38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4,59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+4,79%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1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3,37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3,53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+4,75%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2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1,37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1,46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+6,57%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4.1 Потребители, приравненные к населению (тарифы указываются в рублях с учетом НДС):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</w:t>
            </w:r>
            <w:proofErr w:type="spell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хозяйства</w:t>
            </w:r>
            <w:proofErr w:type="gram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.Г</w:t>
            </w:r>
            <w:proofErr w:type="gram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арантирующие</w:t>
            </w:r>
            <w:proofErr w:type="spell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4.1.1</w:t>
            </w:r>
            <w:hyperlink r:id="rId23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4,81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5,04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4.1.2 Тариф, дифференцированный по двум зонам суток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4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5,53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5,8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5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1,95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2,09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+7,18%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lastRenderedPageBreak/>
              <w:t>4.1.3 Тариф, дифференцированный по трем зонам суток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6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6,25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6,55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+4,80%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7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4,81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5,04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8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1,95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2,09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+7,18%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4.2 Потребители, приравненные к населению (тарифы указываются в рублях с учетом НДС):Юридические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</w:t>
            </w:r>
            <w:proofErr w:type="spell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помещений</w:t>
            </w:r>
            <w:proofErr w:type="gram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.Г</w:t>
            </w:r>
            <w:proofErr w:type="gram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арантирующие</w:t>
            </w:r>
            <w:proofErr w:type="spell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4.2.1</w:t>
            </w:r>
            <w:hyperlink r:id="rId29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4,81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5,04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4.2.2 Тариф, дифференцированный по двум зонам суток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0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5,53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5,8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1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1,95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2,09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+7,18%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4.2.3 Тариф, дифференцированный по трем зонам суток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2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6,25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6,55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+4,80%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3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4,81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5,04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4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1,95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2,09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+7,18%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4.3 Потребители, приравненные к населению (тарифы указываются в рублях с учетом НДС): Содержащиеся за счет прихожан религиозные </w:t>
            </w:r>
            <w:proofErr w:type="spell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организации</w:t>
            </w:r>
            <w:proofErr w:type="gram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.Г</w:t>
            </w:r>
            <w:proofErr w:type="gram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арантирующие</w:t>
            </w:r>
            <w:proofErr w:type="spell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4.3.1</w:t>
            </w:r>
            <w:hyperlink r:id="rId35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4,81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5,04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4.3.2 Тариф, дифференцированный по двум зонам суток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6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5,53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5,8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7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1,95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2,09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+7,18%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4.3.3 Тариф, дифференцированный по трем зонам суток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8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6,25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6,55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+4,80%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9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4,81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5,04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0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1,95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2,09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+7,18%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4.4 Потребители, приравненные к населению (тарифы указываются в рублях с учетом НДС): Объединения граждан, приобретающих электрическую энергию (мощность) для использования в принадлежащих им хозяйственных постройках (погреба, сараи).Некоммерческие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</w:t>
            </w:r>
            <w:proofErr w:type="spell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.Г</w:t>
            </w:r>
            <w:proofErr w:type="gram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арантирующие</w:t>
            </w:r>
            <w:proofErr w:type="spell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</w:t>
            </w:r>
            <w:proofErr w:type="gramEnd"/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4.4.1</w:t>
            </w:r>
            <w:hyperlink r:id="rId41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4,81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5,04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4.4.2 Тариф, дифференцированный по двум зонам суток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2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5,53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5,8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3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1,95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2,09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+7,18%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49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4.4.3 Тариф, дифференцированный по трем зонам суток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4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6,25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6,55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+4,80%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5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4,81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5,04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+4,78%</w:t>
            </w:r>
          </w:p>
        </w:tc>
      </w:tr>
      <w:tr w:rsidR="004C2023" w:rsidRPr="004C2023" w:rsidTr="004C20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6" w:tooltip="24 часа в сутки" w:history="1">
              <w:r w:rsidRPr="004C2023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1,95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023" w:rsidRPr="004C2023" w:rsidRDefault="004C2023" w:rsidP="004C20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C202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2,09</w:t>
            </w:r>
            <w:r w:rsidRPr="004C202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+7,18%</w:t>
            </w:r>
          </w:p>
        </w:tc>
      </w:tr>
    </w:tbl>
    <w:p w:rsidR="00A976EF" w:rsidRDefault="00A976EF" w:rsidP="004C2023">
      <w:pPr>
        <w:ind w:left="-851"/>
      </w:pPr>
    </w:p>
    <w:sectPr w:rsidR="00A9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23"/>
    <w:rsid w:val="004C2023"/>
    <w:rsid w:val="00A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9403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97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24.ru/tariffs/electro/9446.html" TargetMode="External"/><Relationship Id="rId13" Type="http://schemas.openxmlformats.org/officeDocument/2006/relationships/hyperlink" Target="https://energo-24.ru/tariffs/electro/9446.html" TargetMode="External"/><Relationship Id="rId18" Type="http://schemas.openxmlformats.org/officeDocument/2006/relationships/hyperlink" Target="https://energo-24.ru/tariffs/electro/9446.html" TargetMode="External"/><Relationship Id="rId26" Type="http://schemas.openxmlformats.org/officeDocument/2006/relationships/hyperlink" Target="https://energo-24.ru/tariffs/electro/9446.html" TargetMode="External"/><Relationship Id="rId39" Type="http://schemas.openxmlformats.org/officeDocument/2006/relationships/hyperlink" Target="https://energo-24.ru/tariffs/electro/944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ergo-24.ru/tariffs/electro/9446.html" TargetMode="External"/><Relationship Id="rId34" Type="http://schemas.openxmlformats.org/officeDocument/2006/relationships/hyperlink" Target="https://energo-24.ru/tariffs/electro/9446.html" TargetMode="External"/><Relationship Id="rId42" Type="http://schemas.openxmlformats.org/officeDocument/2006/relationships/hyperlink" Target="https://energo-24.ru/tariffs/electro/9446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nergo-24.ru/tariffs/electro/9446.html" TargetMode="External"/><Relationship Id="rId12" Type="http://schemas.openxmlformats.org/officeDocument/2006/relationships/hyperlink" Target="https://energo-24.ru/tariffs/electro/9446.html" TargetMode="External"/><Relationship Id="rId17" Type="http://schemas.openxmlformats.org/officeDocument/2006/relationships/hyperlink" Target="https://energo-24.ru/tariffs/electro/9446.html" TargetMode="External"/><Relationship Id="rId25" Type="http://schemas.openxmlformats.org/officeDocument/2006/relationships/hyperlink" Target="https://energo-24.ru/tariffs/electro/9446.html" TargetMode="External"/><Relationship Id="rId33" Type="http://schemas.openxmlformats.org/officeDocument/2006/relationships/hyperlink" Target="https://energo-24.ru/tariffs/electro/9446.html" TargetMode="External"/><Relationship Id="rId38" Type="http://schemas.openxmlformats.org/officeDocument/2006/relationships/hyperlink" Target="https://energo-24.ru/tariffs/electro/9446.html" TargetMode="External"/><Relationship Id="rId46" Type="http://schemas.openxmlformats.org/officeDocument/2006/relationships/hyperlink" Target="https://energo-24.ru/tariffs/electro/944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ergo-24.ru/tariffs/electro/9446.html" TargetMode="External"/><Relationship Id="rId20" Type="http://schemas.openxmlformats.org/officeDocument/2006/relationships/hyperlink" Target="https://energo-24.ru/tariffs/electro/9446.html" TargetMode="External"/><Relationship Id="rId29" Type="http://schemas.openxmlformats.org/officeDocument/2006/relationships/hyperlink" Target="https://energo-24.ru/tariffs/electro/9446.html" TargetMode="External"/><Relationship Id="rId41" Type="http://schemas.openxmlformats.org/officeDocument/2006/relationships/hyperlink" Target="https://energo-24.ru/tariffs/electro/944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nergo-24.ru/tariffs/electro/9446.html" TargetMode="External"/><Relationship Id="rId11" Type="http://schemas.openxmlformats.org/officeDocument/2006/relationships/hyperlink" Target="https://energo-24.ru/tariffs/electro/9446.html" TargetMode="External"/><Relationship Id="rId24" Type="http://schemas.openxmlformats.org/officeDocument/2006/relationships/hyperlink" Target="https://energo-24.ru/tariffs/electro/9446.html" TargetMode="External"/><Relationship Id="rId32" Type="http://schemas.openxmlformats.org/officeDocument/2006/relationships/hyperlink" Target="https://energo-24.ru/tariffs/electro/9446.html" TargetMode="External"/><Relationship Id="rId37" Type="http://schemas.openxmlformats.org/officeDocument/2006/relationships/hyperlink" Target="https://energo-24.ru/tariffs/electro/9446.html" TargetMode="External"/><Relationship Id="rId40" Type="http://schemas.openxmlformats.org/officeDocument/2006/relationships/hyperlink" Target="https://energo-24.ru/tariffs/electro/9446.html" TargetMode="External"/><Relationship Id="rId45" Type="http://schemas.openxmlformats.org/officeDocument/2006/relationships/hyperlink" Target="https://energo-24.ru/tariffs/electro/9446.html" TargetMode="External"/><Relationship Id="rId5" Type="http://schemas.openxmlformats.org/officeDocument/2006/relationships/hyperlink" Target="https://energo-24.ru/tariffs/electro/9446.html" TargetMode="External"/><Relationship Id="rId15" Type="http://schemas.openxmlformats.org/officeDocument/2006/relationships/hyperlink" Target="https://energo-24.ru/tariffs/electro/9446.html" TargetMode="External"/><Relationship Id="rId23" Type="http://schemas.openxmlformats.org/officeDocument/2006/relationships/hyperlink" Target="https://energo-24.ru/tariffs/electro/9446.html" TargetMode="External"/><Relationship Id="rId28" Type="http://schemas.openxmlformats.org/officeDocument/2006/relationships/hyperlink" Target="https://energo-24.ru/tariffs/electro/9446.html" TargetMode="External"/><Relationship Id="rId36" Type="http://schemas.openxmlformats.org/officeDocument/2006/relationships/hyperlink" Target="https://energo-24.ru/tariffs/electro/9446.html" TargetMode="External"/><Relationship Id="rId10" Type="http://schemas.openxmlformats.org/officeDocument/2006/relationships/hyperlink" Target="https://energo-24.ru/tariffs/electro/9446.html" TargetMode="External"/><Relationship Id="rId19" Type="http://schemas.openxmlformats.org/officeDocument/2006/relationships/hyperlink" Target="https://energo-24.ru/tariffs/electro/9446.html" TargetMode="External"/><Relationship Id="rId31" Type="http://schemas.openxmlformats.org/officeDocument/2006/relationships/hyperlink" Target="https://energo-24.ru/tariffs/electro/9446.html" TargetMode="External"/><Relationship Id="rId44" Type="http://schemas.openxmlformats.org/officeDocument/2006/relationships/hyperlink" Target="https://energo-24.ru/tariffs/electro/94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o-24.ru/tariffs/electro/9446.html" TargetMode="External"/><Relationship Id="rId14" Type="http://schemas.openxmlformats.org/officeDocument/2006/relationships/hyperlink" Target="https://energo-24.ru/tariffs/electro/9446.html" TargetMode="External"/><Relationship Id="rId22" Type="http://schemas.openxmlformats.org/officeDocument/2006/relationships/hyperlink" Target="https://energo-24.ru/tariffs/electro/9446.html" TargetMode="External"/><Relationship Id="rId27" Type="http://schemas.openxmlformats.org/officeDocument/2006/relationships/hyperlink" Target="https://energo-24.ru/tariffs/electro/9446.html" TargetMode="External"/><Relationship Id="rId30" Type="http://schemas.openxmlformats.org/officeDocument/2006/relationships/hyperlink" Target="https://energo-24.ru/tariffs/electro/9446.html" TargetMode="External"/><Relationship Id="rId35" Type="http://schemas.openxmlformats.org/officeDocument/2006/relationships/hyperlink" Target="https://energo-24.ru/tariffs/electro/9446.html" TargetMode="External"/><Relationship Id="rId43" Type="http://schemas.openxmlformats.org/officeDocument/2006/relationships/hyperlink" Target="https://energo-24.ru/tariffs/electro/9446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1310</Words>
  <Characters>7469</Characters>
  <Application>Microsoft Office Word</Application>
  <DocSecurity>0</DocSecurity>
  <Lines>62</Lines>
  <Paragraphs>17</Paragraphs>
  <ScaleCrop>false</ScaleCrop>
  <Company>CIT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Лариса Владимировна</dc:creator>
  <cp:lastModifiedBy>Прохорова Лариса Владимировна</cp:lastModifiedBy>
  <cp:revision>1</cp:revision>
  <dcterms:created xsi:type="dcterms:W3CDTF">2017-07-20T07:15:00Z</dcterms:created>
  <dcterms:modified xsi:type="dcterms:W3CDTF">2017-07-20T07:18:00Z</dcterms:modified>
</cp:coreProperties>
</file>